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textAlignment w:val="center"/>
        <w:rPr>
          <w:rStyle w:val="17"/>
          <w:rFonts w:hint="eastAsia" w:ascii="Times New Roman" w:hAnsi="Times New Roman" w:eastAsia="仿宋" w:cs="Times New Roman"/>
          <w:b w:val="0"/>
          <w:bCs/>
          <w:sz w:val="32"/>
          <w:szCs w:val="32"/>
          <w:lang w:val="en-US" w:eastAsia="zh-CN"/>
        </w:rPr>
      </w:pPr>
      <w:r>
        <w:rPr>
          <w:rStyle w:val="17"/>
          <w:rFonts w:hint="default" w:ascii="Times New Roman" w:hAnsi="Times New Roman" w:eastAsia="仿宋" w:cs="Times New Roman"/>
          <w:b w:val="0"/>
          <w:bCs/>
          <w:sz w:val="32"/>
          <w:szCs w:val="32"/>
        </w:rPr>
        <w:t>附件</w:t>
      </w:r>
      <w:r>
        <w:rPr>
          <w:rStyle w:val="17"/>
          <w:rFonts w:hint="eastAsia" w:ascii="Times New Roman" w:hAnsi="Times New Roman" w:eastAsia="仿宋" w:cs="Times New Roman"/>
          <w:b w:val="0"/>
          <w:bCs/>
          <w:sz w:val="32"/>
          <w:szCs w:val="32"/>
          <w:lang w:val="en-US" w:eastAsia="zh-CN"/>
        </w:rPr>
        <w:t>3</w:t>
      </w:r>
      <w:bookmarkStart w:id="0" w:name="_GoBack"/>
      <w:bookmarkEnd w:id="0"/>
    </w:p>
    <w:p>
      <w:pPr>
        <w:spacing w:after="156" w:afterLines="50"/>
        <w:jc w:val="center"/>
        <w:rPr>
          <w:rFonts w:hint="eastAsia" w:ascii="黑体" w:hAnsi="黑体" w:eastAsia="黑体" w:cs="黑体"/>
          <w:b/>
          <w:bCs/>
          <w:sz w:val="44"/>
          <w:szCs w:val="44"/>
        </w:rPr>
      </w:pPr>
      <w:r>
        <w:rPr>
          <w:rFonts w:hint="eastAsia" w:ascii="黑体" w:hAnsi="黑体" w:eastAsia="黑体" w:cs="黑体"/>
          <w:b/>
          <w:bCs/>
          <w:sz w:val="44"/>
          <w:szCs w:val="44"/>
        </w:rPr>
        <w:t>中式台球（黑八台球）比赛规则</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一、比赛方式</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中式台球比赛使用同一颗主球（白色）及1到15号共15颗目标球，1到7号球为没有白边的球，8号为黑色球，9到15号为带白边的球。比赛双方按规则确定一种球（单色或是花色）为自己的合法目标球，在将本方目标球全部按规则击入袋中后，再将8号球击入袋的一方获胜该局。若一方在比赛中途将8号球误击入袋或将8号球击离台面，则对方获胜该局。</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二、摆放球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开球前目标球排列为三角形，共5排，每排球数分别为一至5颗。第一排的1颗球置于‘置球点’，8号球位于第三排的中间位置，其它目标球全色和花色间隔开随意摆放，但必须彼此紧贴。比赛双方均有权检查球摆放是否符合规则，并要求修正。</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三、开球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首局开球权的确定由双方在开球线后同时分别向底边击打同一规格的两颗主球，碰底边弹回后静止。球离顶边较近的一方获得开球权。若击出的球未触底边或入袋则为犯规，由对方获开球权；若双方球离顶边距离相同可无法判定或双方犯规，则重新进行直到一方获开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（二）竞赛组委会可在赛前确定多局比赛时为双方轮流开球或由胜方开球。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（三）开球后，必须使任何一颗目标球入袋或至少2颗目标球碰触台边。若开球后主球跳离台面或主球入袋或碰触台边的目标球数少于2颗，则为犯规。 违反本项规则的处罚：对方可要求摆球，由自己或犯规方重新开球；或对方获线后自由击球权。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（四）合法开球时8号球入袋，裁判需将8号球取出重置于置球点，由原开球球员继续击球。如果8号球入袋并伴有犯规，裁判需将8号球取出重置于置球点，对手可以选择:</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1.接受台面在母球停留的位置继续击打;</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2.获得线后自由击球权。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3.开球后若无进球亦无犯规，则换对方继续击球。</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四、确定花色</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（一）一方在开放球局中合法进球后，其所进球的种类（全色或花色）为该局该方合法目标球，另一类球为对方该局合法目标球，球局关闭；</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开球有球入袋，不论数量、花色、先后、开球方继续击球并有权继续选择种类。此后，其所选择的一类球有合法入袋，则球局关闭；若其选择的一类球没有入袋，则球局仍开放，换对方击球可继续选择种类；若其选择的一类球虽有入袋，但同时伴有主球入袋或主球、目标球出台等犯规，则球局仍开放，对方获自由击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（三）球局开放时，击球方可用一种花色的球间接将不同花色的球传击入袋而不处犯规，但该进球不能使球局关闭，换对方击球。</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五、击球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选手每次击球无需指定入袋球或袋口，其击球全部过程没有犯规，则本方目标球入袋均有效，获继续击球权：若本方目标球入袋同时有对方目标球入袋，对方目标球亦不再拿出；若仅有对方目标球入袋，亦不犯规，换由对方击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（二）任何一方击球后，主球最先碰触的必须是本方目标球（本方目标球已全部入袋后，8号球为本方目标球） 违反本项规则的权处罚：对方获自由击球；</w:t>
      </w:r>
    </w:p>
    <w:p>
      <w:pPr>
        <w:pStyle w:val="13"/>
        <w:spacing w:line="400" w:lineRule="exact"/>
        <w:ind w:firstLine="536"/>
        <w:rPr>
          <w:rFonts w:ascii="Times New Roman" w:hAnsi="Times New Roman" w:cs="Times New Roman" w:eastAsiaTheme="majorEastAsia"/>
          <w:b/>
          <w:bCs/>
          <w:spacing w:val="-6"/>
          <w:sz w:val="28"/>
          <w:szCs w:val="28"/>
        </w:rPr>
      </w:pPr>
      <w:r>
        <w:rPr>
          <w:rFonts w:ascii="Times New Roman" w:hAnsi="Times New Roman" w:cs="Times New Roman" w:eastAsiaTheme="majorEastAsia"/>
          <w:b/>
          <w:bCs/>
          <w:spacing w:val="-6"/>
          <w:sz w:val="28"/>
          <w:szCs w:val="28"/>
        </w:rPr>
        <w:t>（三）一方击打主球碰触目标球后，若没有目标球入袋，必须至少有一颗球碰触台边（含主球）。（如果主球是先碰库再碰球，碰球后母球或目标球之一有弹库的，则不算犯规 如果主球是先碰库再碰球，但是碰球后母球和目标球都没有弹库的，则算犯规。违反本项规则的处罚：对方获自由击球权；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（四）击球后，未入袋的目标球和主球必须停留在台面上。　违反本项规则的处罚：若8号球停留在台面以外，则击球方该局负；若其它球停留在台面以外，则对方获自由击球权，跳离台面的目标球合理消失；</w:t>
      </w:r>
    </w:p>
    <w:p>
      <w:pPr>
        <w:pStyle w:val="13"/>
        <w:spacing w:line="400" w:lineRule="exact"/>
        <w:ind w:firstLine="560"/>
        <w:rPr>
          <w:rFonts w:ascii="Times New Roman" w:hAnsi="Times New Roman" w:cs="Times New Roman" w:eastAsiaTheme="majorEastAsia"/>
          <w:b/>
          <w:bCs/>
          <w:spacing w:val="-6"/>
          <w:sz w:val="28"/>
          <w:szCs w:val="28"/>
        </w:rPr>
      </w:pPr>
      <w:r>
        <w:rPr>
          <w:rFonts w:ascii="Times New Roman" w:hAnsi="Times New Roman" w:cs="Times New Roman" w:eastAsiaTheme="majorEastAsia"/>
          <w:b/>
          <w:bCs/>
          <w:sz w:val="28"/>
          <w:szCs w:val="28"/>
        </w:rPr>
        <w:t>（五）</w:t>
      </w:r>
      <w:r>
        <w:rPr>
          <w:rFonts w:ascii="Times New Roman" w:hAnsi="Times New Roman" w:cs="Times New Roman" w:eastAsiaTheme="majorEastAsia"/>
          <w:b/>
          <w:bCs/>
          <w:spacing w:val="-6"/>
          <w:sz w:val="28"/>
          <w:szCs w:val="28"/>
        </w:rPr>
        <w:t>击球过程中（包括出杆前后），击球者除杆头以外的任何身体部分（包括服饰）、器材（包括杆身、架杆、擦粉）均不得碰触台面上的任何球；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（六）在一次击打过程中，杆头不能碰触主球两次以上（含两次）。违反本规则的处罚：对方获自由击球权。</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六、贴球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主球与台面上本方目标球相贴时，击球方击打主球后，可以使该目标球移动，且出杆角度没有限制，但击打动作必须明显，若反向击打，该目标球没有移动，并不算已碰触目标球。违反本项规则的处罚：对方获自由击球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（二）主球与台面上非本方目标球相贴时，击球方击打主球后，该目标球不能因此击而直接移动；</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（三）目标球与台边相贴时，主球击打该目标球后，该目标球必须离开台边后再次碰触台边或有其它球、碰触台边或有目标球入袋。违反本项规则的处罚：对方获自由击球权。</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七、跳球</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（一）击球方可根据技术需要将主球击离台面，跃过其它目标球直接击中本方目标球。但规则六的条款依然适用；</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（二）跳球时，击球者只能用杆头击打主球球面1/2以上的区域，且所用球杆不能短于90厘米。 违反本项规则的处罚：对方获自由击球权。</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八、连续三次犯规</w:t>
      </w:r>
    </w:p>
    <w:p>
      <w:pPr>
        <w:pStyle w:val="13"/>
        <w:spacing w:line="400" w:lineRule="exact"/>
        <w:ind w:firstLine="536"/>
        <w:rPr>
          <w:rFonts w:ascii="Times New Roman" w:hAnsi="Times New Roman" w:cs="Times New Roman" w:eastAsiaTheme="majorEastAsia"/>
          <w:b/>
          <w:bCs/>
          <w:spacing w:val="-6"/>
          <w:sz w:val="28"/>
          <w:szCs w:val="28"/>
        </w:rPr>
      </w:pPr>
      <w:r>
        <w:rPr>
          <w:rFonts w:ascii="Times New Roman" w:hAnsi="Times New Roman" w:cs="Times New Roman" w:eastAsiaTheme="majorEastAsia"/>
          <w:b/>
          <w:bCs/>
          <w:spacing w:val="-6"/>
          <w:sz w:val="28"/>
          <w:szCs w:val="28"/>
        </w:rPr>
        <w:t>当一方在同一局比赛中连续三次犯规时，则其该局负。但裁判有义务在一方连续两次犯规后，对其提出警告。连续三次犯规――指一方在连续三次击球过程均出现犯规行为，与中间对方击球、进球或犯规与否无关。若一方已连续两次犯规，轮其上场击球后，一击有合法进球，则犯规不再连续。</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九、输局</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（一）对方在没有犯规的情况下击打8号球落入指定的球袋或已方连续三次犯规；</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（二）未将本方目标球全部击入袋中而先将8号球击入袋；</w:t>
      </w:r>
    </w:p>
    <w:p>
      <w:pPr>
        <w:pStyle w:val="13"/>
        <w:spacing w:line="400" w:lineRule="exact"/>
        <w:ind w:firstLine="560"/>
        <w:textAlignment w:val="baseline"/>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（三）将8号球击出台面（开球时除外）。</w:t>
      </w:r>
      <w:r>
        <w:rPr>
          <w:rFonts w:ascii="Times New Roman" w:hAnsi="Times New Roman" w:cs="Times New Roman" w:eastAsiaTheme="majorEastAsia"/>
          <w:b/>
          <w:bCs/>
          <w:sz w:val="28"/>
          <w:szCs w:val="28"/>
          <w:highlight w:val="white"/>
        </w:rPr>
        <w:t>（本次比赛将此条规则改为：无意将8号球击打入袋或击出台面判罚对方自由球，拿出本方已打进一个彩球并和8号球放到上下半场置球点位）；</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（四）击打8号球时，主球落袋或跳离台面；</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（五）一击使本方最后一颗目标球与8号球同时或先后入袋；</w:t>
      </w:r>
    </w:p>
    <w:p>
      <w:pPr>
        <w:pStyle w:val="13"/>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（六）打8号球时所进球袋非指定球袋。</w:t>
      </w:r>
    </w:p>
    <w:p>
      <w:pPr>
        <w:pStyle w:val="13"/>
        <w:spacing w:line="400" w:lineRule="exact"/>
        <w:ind w:firstLine="560"/>
        <w:rPr>
          <w:rFonts w:ascii="Times New Roman" w:hAnsi="Times New Roman" w:eastAsia="黑体" w:cs="Times New Roman"/>
          <w:b/>
          <w:bCs/>
          <w:sz w:val="28"/>
          <w:szCs w:val="28"/>
        </w:rPr>
      </w:pPr>
      <w:r>
        <w:rPr>
          <w:rFonts w:ascii="Times New Roman" w:hAnsi="Times New Roman" w:eastAsia="黑体" w:cs="Times New Roman"/>
          <w:b/>
          <w:bCs/>
          <w:sz w:val="28"/>
          <w:szCs w:val="28"/>
        </w:rPr>
        <w:t>十、暂停</w:t>
      </w:r>
    </w:p>
    <w:p>
      <w:pPr>
        <w:pStyle w:val="13"/>
        <w:spacing w:line="400" w:lineRule="exact"/>
        <w:ind w:firstLine="620"/>
        <w:rPr>
          <w:rFonts w:ascii="Times New Roman" w:hAnsi="Times New Roman" w:cs="Times New Roman" w:eastAsiaTheme="majorEastAsia"/>
          <w:b/>
          <w:bCs/>
          <w:sz w:val="28"/>
          <w:szCs w:val="28"/>
        </w:rPr>
      </w:pPr>
      <w:r>
        <w:rPr>
          <w:rFonts w:ascii="Times New Roman" w:hAnsi="Times New Roman" w:cs="Times New Roman" w:eastAsiaTheme="majorEastAsia"/>
          <w:b/>
          <w:bCs/>
          <w:color w:val="000000"/>
          <w:spacing w:val="15"/>
          <w:sz w:val="28"/>
          <w:szCs w:val="28"/>
        </w:rPr>
        <w:t>每位参赛运动员每场比赛可在局间申请一次暂停，时间为5分钟。未申请暂停的一方不得离场，否则将被视为同时使用了暂停。无论由裁判执裁的场次还是由区域裁判巡场的场次，申请暂停必须告知裁判员。</w:t>
      </w:r>
    </w:p>
    <w:p>
      <w:pPr>
        <w:pStyle w:val="13"/>
        <w:spacing w:line="400" w:lineRule="exact"/>
        <w:ind w:firstLine="562"/>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注：本次比赛不执行击球指定球袋这条款。</w:t>
      </w:r>
    </w:p>
    <w:p>
      <w:pPr>
        <w:spacing w:line="400" w:lineRule="exact"/>
        <w:ind w:firstLine="562" w:firstLineChars="20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自由击球权简释 ：</w:t>
      </w:r>
    </w:p>
    <w:p>
      <w:pPr>
        <w:spacing w:line="400" w:lineRule="exact"/>
        <w:ind w:firstLine="622" w:firstLineChars="200"/>
        <w:rPr>
          <w:rFonts w:ascii="Times New Roman" w:hAnsi="Times New Roman" w:cs="Times New Roman" w:eastAsiaTheme="majorEastAsia"/>
          <w:b/>
          <w:bCs/>
          <w:sz w:val="28"/>
          <w:szCs w:val="28"/>
        </w:rPr>
      </w:pPr>
      <w:r>
        <w:rPr>
          <w:rFonts w:ascii="Times New Roman" w:hAnsi="Times New Roman" w:cs="Times New Roman" w:eastAsiaTheme="majorEastAsia"/>
          <w:b/>
          <w:bCs/>
          <w:color w:val="000000"/>
          <w:spacing w:val="15"/>
          <w:sz w:val="28"/>
          <w:szCs w:val="28"/>
        </w:rPr>
        <w:t>①</w:t>
      </w:r>
      <w:r>
        <w:rPr>
          <w:rFonts w:ascii="Times New Roman" w:hAnsi="Times New Roman" w:cs="Times New Roman" w:eastAsiaTheme="majorEastAsia"/>
          <w:b/>
          <w:bCs/>
          <w:sz w:val="28"/>
          <w:szCs w:val="28"/>
        </w:rPr>
        <w:t>一方犯规时，对方可将主球置于台面任意位置开始击球；</w:t>
      </w:r>
    </w:p>
    <w:p>
      <w:pPr>
        <w:spacing w:line="400" w:lineRule="exact"/>
        <w:ind w:firstLine="622" w:firstLineChars="200"/>
        <w:rPr>
          <w:rFonts w:ascii="Times New Roman" w:hAnsi="Times New Roman" w:cs="Times New Roman" w:eastAsiaTheme="majorEastAsia"/>
          <w:b/>
          <w:bCs/>
          <w:sz w:val="28"/>
          <w:szCs w:val="28"/>
        </w:rPr>
      </w:pPr>
      <w:r>
        <w:rPr>
          <w:rFonts w:ascii="Times New Roman" w:hAnsi="Times New Roman" w:cs="Times New Roman" w:eastAsiaTheme="majorEastAsia"/>
          <w:b/>
          <w:bCs/>
          <w:color w:val="000000"/>
          <w:spacing w:val="15"/>
          <w:sz w:val="28"/>
          <w:szCs w:val="28"/>
        </w:rPr>
        <w:t>②</w:t>
      </w:r>
      <w:r>
        <w:rPr>
          <w:rFonts w:ascii="Times New Roman" w:hAnsi="Times New Roman" w:cs="Times New Roman" w:eastAsiaTheme="majorEastAsia"/>
          <w:b/>
          <w:bCs/>
          <w:sz w:val="28"/>
          <w:szCs w:val="28"/>
        </w:rPr>
        <w:t>线的自由球是指开球一方犯规时，获自由球的一方只能将主球在开球线后任意放置，并只可击打开球线与顶边之间的任意目标球；</w:t>
      </w:r>
    </w:p>
    <w:p>
      <w:pPr>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球局开放简释就是除了黑八其它什么球都可以打；</w:t>
      </w:r>
    </w:p>
    <w:p>
      <w:pPr>
        <w:spacing w:line="400" w:lineRule="exact"/>
        <w:ind w:firstLine="56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球局关闭简释是指只能打自己第一杆打进那种球分为1</w:t>
      </w:r>
      <w:r>
        <w:rPr>
          <w:rFonts w:hint="eastAsia" w:ascii="Times New Roman" w:hAnsi="Times New Roman" w:cs="Times New Roman" w:eastAsiaTheme="majorEastAsia"/>
          <w:b/>
          <w:bCs/>
          <w:sz w:val="28"/>
          <w:szCs w:val="28"/>
          <w:lang w:val="en-US" w:eastAsia="zh-CN"/>
        </w:rPr>
        <w:t>~</w:t>
      </w:r>
      <w:r>
        <w:rPr>
          <w:rFonts w:ascii="Times New Roman" w:hAnsi="Times New Roman" w:cs="Times New Roman" w:eastAsiaTheme="majorEastAsia"/>
          <w:b/>
          <w:bCs/>
          <w:sz w:val="28"/>
          <w:szCs w:val="28"/>
        </w:rPr>
        <w:t>8号纯色球或9</w:t>
      </w:r>
      <w:r>
        <w:rPr>
          <w:rFonts w:hint="eastAsia" w:ascii="Times New Roman" w:hAnsi="Times New Roman" w:cs="Times New Roman" w:eastAsiaTheme="majorEastAsia"/>
          <w:b/>
          <w:bCs/>
          <w:sz w:val="28"/>
          <w:szCs w:val="28"/>
          <w:lang w:val="en-US" w:eastAsia="zh-CN"/>
        </w:rPr>
        <w:t>~</w:t>
      </w:r>
      <w:r>
        <w:rPr>
          <w:rFonts w:ascii="Times New Roman" w:hAnsi="Times New Roman" w:cs="Times New Roman" w:eastAsiaTheme="majorEastAsia"/>
          <w:b/>
          <w:bCs/>
          <w:sz w:val="28"/>
          <w:szCs w:val="28"/>
        </w:rPr>
        <w:t>15号花色球。</w:t>
      </w:r>
    </w:p>
    <w:p>
      <w:pPr>
        <w:spacing w:line="400" w:lineRule="exact"/>
        <w:ind w:firstLine="562" w:firstLineChars="20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本次比赛执行以上规则。</w:t>
      </w:r>
    </w:p>
    <w:sectPr>
      <w:footerReference r:id="rId3" w:type="default"/>
      <w:pgSz w:w="11906" w:h="16838"/>
      <w:pgMar w:top="1418"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lM2VhNmZjOWE0ODY4NTU3ZTEwMDFjMjYwNjg2NDgifQ=="/>
  </w:docVars>
  <w:rsids>
    <w:rsidRoot w:val="006575B2"/>
    <w:rsid w:val="000232FF"/>
    <w:rsid w:val="00036A47"/>
    <w:rsid w:val="00073984"/>
    <w:rsid w:val="000C2B9A"/>
    <w:rsid w:val="00127FF3"/>
    <w:rsid w:val="00195850"/>
    <w:rsid w:val="001C716B"/>
    <w:rsid w:val="001F4070"/>
    <w:rsid w:val="00236720"/>
    <w:rsid w:val="0023699F"/>
    <w:rsid w:val="0027138A"/>
    <w:rsid w:val="0027710B"/>
    <w:rsid w:val="00287345"/>
    <w:rsid w:val="002D6B4D"/>
    <w:rsid w:val="002F7B26"/>
    <w:rsid w:val="00350141"/>
    <w:rsid w:val="003536B1"/>
    <w:rsid w:val="00360422"/>
    <w:rsid w:val="00371C39"/>
    <w:rsid w:val="003E023B"/>
    <w:rsid w:val="004045B6"/>
    <w:rsid w:val="004069B0"/>
    <w:rsid w:val="00413442"/>
    <w:rsid w:val="004752B8"/>
    <w:rsid w:val="00487AFF"/>
    <w:rsid w:val="00533E95"/>
    <w:rsid w:val="00575B66"/>
    <w:rsid w:val="005F5A85"/>
    <w:rsid w:val="006061E9"/>
    <w:rsid w:val="00616294"/>
    <w:rsid w:val="00637AFB"/>
    <w:rsid w:val="00641465"/>
    <w:rsid w:val="006575B2"/>
    <w:rsid w:val="0068791B"/>
    <w:rsid w:val="006901D5"/>
    <w:rsid w:val="00693F88"/>
    <w:rsid w:val="00734D1C"/>
    <w:rsid w:val="007575D4"/>
    <w:rsid w:val="00757C9C"/>
    <w:rsid w:val="0078139B"/>
    <w:rsid w:val="00790769"/>
    <w:rsid w:val="00822E30"/>
    <w:rsid w:val="008542F6"/>
    <w:rsid w:val="0093648D"/>
    <w:rsid w:val="00936AA9"/>
    <w:rsid w:val="00952928"/>
    <w:rsid w:val="00966A9B"/>
    <w:rsid w:val="009D4070"/>
    <w:rsid w:val="009E46B0"/>
    <w:rsid w:val="00A42528"/>
    <w:rsid w:val="00A652A3"/>
    <w:rsid w:val="00A9319C"/>
    <w:rsid w:val="00A963BB"/>
    <w:rsid w:val="00AA2125"/>
    <w:rsid w:val="00AA533D"/>
    <w:rsid w:val="00AA605A"/>
    <w:rsid w:val="00AC64ED"/>
    <w:rsid w:val="00B0507A"/>
    <w:rsid w:val="00B06755"/>
    <w:rsid w:val="00B457CD"/>
    <w:rsid w:val="00B95BB5"/>
    <w:rsid w:val="00C46404"/>
    <w:rsid w:val="00C654C8"/>
    <w:rsid w:val="00C73C39"/>
    <w:rsid w:val="00D66EF3"/>
    <w:rsid w:val="00DA0545"/>
    <w:rsid w:val="00E43A39"/>
    <w:rsid w:val="00E65443"/>
    <w:rsid w:val="00E90363"/>
    <w:rsid w:val="00ED0903"/>
    <w:rsid w:val="00FF2B87"/>
    <w:rsid w:val="012151E5"/>
    <w:rsid w:val="015123B9"/>
    <w:rsid w:val="01A9696D"/>
    <w:rsid w:val="021441D4"/>
    <w:rsid w:val="038E2FDE"/>
    <w:rsid w:val="043F3383"/>
    <w:rsid w:val="04A44EF6"/>
    <w:rsid w:val="050E61BE"/>
    <w:rsid w:val="058645FB"/>
    <w:rsid w:val="076564D0"/>
    <w:rsid w:val="07B51D53"/>
    <w:rsid w:val="09770DB5"/>
    <w:rsid w:val="0B1D3AD1"/>
    <w:rsid w:val="0BC7707F"/>
    <w:rsid w:val="0F8F0E1A"/>
    <w:rsid w:val="10110C55"/>
    <w:rsid w:val="1076252D"/>
    <w:rsid w:val="112F4685"/>
    <w:rsid w:val="12C27452"/>
    <w:rsid w:val="13627A71"/>
    <w:rsid w:val="143C512B"/>
    <w:rsid w:val="156570F8"/>
    <w:rsid w:val="15791A87"/>
    <w:rsid w:val="15E909BB"/>
    <w:rsid w:val="1712129F"/>
    <w:rsid w:val="17162E55"/>
    <w:rsid w:val="17B92B0F"/>
    <w:rsid w:val="17E1215A"/>
    <w:rsid w:val="183D2D88"/>
    <w:rsid w:val="18F66A83"/>
    <w:rsid w:val="1A165AF6"/>
    <w:rsid w:val="1B252495"/>
    <w:rsid w:val="207935CF"/>
    <w:rsid w:val="21515D36"/>
    <w:rsid w:val="233D63B0"/>
    <w:rsid w:val="23803BF8"/>
    <w:rsid w:val="24134BC4"/>
    <w:rsid w:val="246D7836"/>
    <w:rsid w:val="2747517D"/>
    <w:rsid w:val="27DA4607"/>
    <w:rsid w:val="296F2855"/>
    <w:rsid w:val="296F5CE4"/>
    <w:rsid w:val="29CA63C9"/>
    <w:rsid w:val="2A1D503C"/>
    <w:rsid w:val="2A5875E5"/>
    <w:rsid w:val="2A7C3749"/>
    <w:rsid w:val="2B2E2585"/>
    <w:rsid w:val="2D3B0C0D"/>
    <w:rsid w:val="2DA551AB"/>
    <w:rsid w:val="2E972643"/>
    <w:rsid w:val="2EAD65D1"/>
    <w:rsid w:val="31CB5EF9"/>
    <w:rsid w:val="35B879B7"/>
    <w:rsid w:val="36E306F1"/>
    <w:rsid w:val="383270EA"/>
    <w:rsid w:val="386C69C9"/>
    <w:rsid w:val="391A0D07"/>
    <w:rsid w:val="3B6B66C4"/>
    <w:rsid w:val="3C404809"/>
    <w:rsid w:val="3C4730BA"/>
    <w:rsid w:val="3C556D8A"/>
    <w:rsid w:val="3CEA3B69"/>
    <w:rsid w:val="3CF1345D"/>
    <w:rsid w:val="3DF83EA6"/>
    <w:rsid w:val="3E6E3C63"/>
    <w:rsid w:val="42AD0A4E"/>
    <w:rsid w:val="44DA134B"/>
    <w:rsid w:val="4541745D"/>
    <w:rsid w:val="456357E4"/>
    <w:rsid w:val="45A007E6"/>
    <w:rsid w:val="46BA6502"/>
    <w:rsid w:val="474D15E8"/>
    <w:rsid w:val="4B5D372B"/>
    <w:rsid w:val="4BA52AE5"/>
    <w:rsid w:val="4BB966DC"/>
    <w:rsid w:val="4C326C2A"/>
    <w:rsid w:val="4C604153"/>
    <w:rsid w:val="4CAC181F"/>
    <w:rsid w:val="4D622825"/>
    <w:rsid w:val="4F1A242A"/>
    <w:rsid w:val="50EA6DB9"/>
    <w:rsid w:val="51697693"/>
    <w:rsid w:val="521B554D"/>
    <w:rsid w:val="53CC6385"/>
    <w:rsid w:val="551B736A"/>
    <w:rsid w:val="56C276CB"/>
    <w:rsid w:val="56C34335"/>
    <w:rsid w:val="56D6060F"/>
    <w:rsid w:val="57BE55F9"/>
    <w:rsid w:val="584C035A"/>
    <w:rsid w:val="5A5D684E"/>
    <w:rsid w:val="5C930875"/>
    <w:rsid w:val="5CA2679A"/>
    <w:rsid w:val="5CD02395"/>
    <w:rsid w:val="5D9C72A4"/>
    <w:rsid w:val="5EEA3F43"/>
    <w:rsid w:val="6017749F"/>
    <w:rsid w:val="607D07F9"/>
    <w:rsid w:val="60D73B86"/>
    <w:rsid w:val="63E111AA"/>
    <w:rsid w:val="64C719AC"/>
    <w:rsid w:val="66815BB8"/>
    <w:rsid w:val="66BA201C"/>
    <w:rsid w:val="683650C6"/>
    <w:rsid w:val="697D2468"/>
    <w:rsid w:val="69C72181"/>
    <w:rsid w:val="6C8B03C3"/>
    <w:rsid w:val="6D792172"/>
    <w:rsid w:val="6D8E3802"/>
    <w:rsid w:val="6F000082"/>
    <w:rsid w:val="6F2A0B07"/>
    <w:rsid w:val="6F5608BC"/>
    <w:rsid w:val="71D84CE0"/>
    <w:rsid w:val="728B4C4E"/>
    <w:rsid w:val="729C6DFA"/>
    <w:rsid w:val="72B96D5D"/>
    <w:rsid w:val="73757A49"/>
    <w:rsid w:val="73916EEC"/>
    <w:rsid w:val="73943100"/>
    <w:rsid w:val="73F45A70"/>
    <w:rsid w:val="758328FE"/>
    <w:rsid w:val="75C612F4"/>
    <w:rsid w:val="763D1775"/>
    <w:rsid w:val="77464EB8"/>
    <w:rsid w:val="77A45665"/>
    <w:rsid w:val="78847E31"/>
    <w:rsid w:val="7C5042A4"/>
    <w:rsid w:val="7C7B02CC"/>
    <w:rsid w:val="7DC61235"/>
    <w:rsid w:val="7EFC7B34"/>
    <w:rsid w:val="7FA03D82"/>
    <w:rsid w:val="7FAD5F7C"/>
    <w:rsid w:val="7FF2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NormalCharacter"/>
    <w:qFormat/>
    <w:uiPriority w:val="0"/>
  </w:style>
  <w:style w:type="character" w:customStyle="1" w:styleId="11">
    <w:name w:val="UserStyle_1"/>
    <w:qFormat/>
    <w:uiPriority w:val="0"/>
  </w:style>
  <w:style w:type="character" w:customStyle="1" w:styleId="12">
    <w:name w:val="批注框文本 字符"/>
    <w:basedOn w:val="7"/>
    <w:link w:val="2"/>
    <w:qFormat/>
    <w:uiPriority w:val="0"/>
    <w:rPr>
      <w:rFonts w:ascii="Calibri" w:hAnsi="Calibri" w:eastAsia="宋体" w:cs="宋体"/>
      <w:kern w:val="2"/>
      <w:sz w:val="18"/>
      <w:szCs w:val="18"/>
    </w:rPr>
  </w:style>
  <w:style w:type="paragraph" w:styleId="13">
    <w:name w:val="List Paragraph"/>
    <w:basedOn w:val="1"/>
    <w:qFormat/>
    <w:uiPriority w:val="34"/>
    <w:pPr>
      <w:ind w:firstLine="420" w:firstLineChars="200"/>
    </w:pPr>
  </w:style>
  <w:style w:type="character" w:customStyle="1" w:styleId="14">
    <w:name w:val="页眉 字符"/>
    <w:basedOn w:val="7"/>
    <w:link w:val="4"/>
    <w:qFormat/>
    <w:uiPriority w:val="99"/>
    <w:rPr>
      <w:rFonts w:ascii="Calibri" w:hAnsi="Calibri" w:cs="宋体"/>
      <w:kern w:val="2"/>
      <w:sz w:val="18"/>
      <w:szCs w:val="18"/>
    </w:rPr>
  </w:style>
  <w:style w:type="character" w:customStyle="1" w:styleId="15">
    <w:name w:val="页脚 字符"/>
    <w:basedOn w:val="7"/>
    <w:link w:val="3"/>
    <w:qFormat/>
    <w:uiPriority w:val="99"/>
    <w:rPr>
      <w:rFonts w:ascii="Calibri" w:hAnsi="Calibri" w:cs="宋体"/>
      <w:kern w:val="2"/>
      <w:sz w:val="18"/>
      <w:szCs w:val="18"/>
    </w:rPr>
  </w:style>
  <w:style w:type="character" w:customStyle="1" w:styleId="16">
    <w:name w:val="UserStyle_2"/>
    <w:semiHidden/>
    <w:qFormat/>
    <w:uiPriority w:val="0"/>
  </w:style>
  <w:style w:type="character" w:customStyle="1" w:styleId="17">
    <w:name w:val="font01"/>
    <w:basedOn w:val="7"/>
    <w:qFormat/>
    <w:uiPriority w:val="0"/>
    <w:rPr>
      <w:rFonts w:hint="eastAsia" w:ascii="宋体" w:hAnsi="宋体" w:eastAsia="宋体" w:cs="宋体"/>
      <w:b/>
      <w:color w:val="000000"/>
      <w:sz w:val="44"/>
      <w:szCs w:val="44"/>
      <w:u w:val="none"/>
    </w:rPr>
  </w:style>
  <w:style w:type="character" w:customStyle="1" w:styleId="18">
    <w:name w:val="font1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127CC-5E5B-44BB-8E2A-5C8C27DDCF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2995</Words>
  <Characters>3191</Characters>
  <Lines>38</Lines>
  <Paragraphs>10</Paragraphs>
  <TotalTime>39</TotalTime>
  <ScaleCrop>false</ScaleCrop>
  <LinksUpToDate>false</LinksUpToDate>
  <CharactersWithSpaces>3207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2022-11-15T01:27:00Z</dcterms:created>
  <dc:creator>Administrator</dc:creator>
  <cp:lastModifiedBy>黄盛</cp:lastModifiedBy>
  <cp:lastPrinted>2022-11-16T00:38:00Z</cp:lastPrinted>
  <dcterms:modified xsi:type="dcterms:W3CDTF">2022-11-16T01:34:02Z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AC83C554F7294037BACFA8C8B724DFBF</vt:lpwstr>
  </property>
</Properties>
</file>